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5"/>
        <w:gridCol w:w="7555"/>
      </w:tblGrid>
      <w:tr w:rsidR="004B4EE0" w:rsidRPr="000B4750" w14:paraId="6FB5325F" w14:textId="77777777" w:rsidTr="004B4EE0">
        <w:tc>
          <w:tcPr>
            <w:tcW w:w="1075" w:type="dxa"/>
          </w:tcPr>
          <w:p w14:paraId="1A7A03F4" w14:textId="77777777" w:rsidR="004B4EE0" w:rsidRPr="000B4750" w:rsidRDefault="004B4EE0">
            <w:pPr>
              <w:rPr>
                <w:rFonts w:cstheme="minorHAnsi"/>
              </w:rPr>
            </w:pPr>
            <w:r w:rsidRPr="000B4750">
              <w:rPr>
                <w:rFonts w:cstheme="minorHAnsi"/>
                <w:noProof/>
                <w:lang w:val="en-GB" w:eastAsia="en-GB"/>
              </w:rPr>
              <w:drawing>
                <wp:inline distT="0" distB="0" distL="0" distR="0" wp14:anchorId="64B5A8F4" wp14:editId="281F7D6C">
                  <wp:extent cx="518160" cy="513970"/>
                  <wp:effectExtent l="0" t="0" r="0" b="635"/>
                  <wp:docPr id="1" name="Picture 1" descr="Kuwait University Log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Kuwait University Logo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3174" cy="5685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55" w:type="dxa"/>
          </w:tcPr>
          <w:p w14:paraId="55F65AD1" w14:textId="77777777" w:rsidR="004B4EE0" w:rsidRPr="000B4750" w:rsidRDefault="004B4EE0">
            <w:pPr>
              <w:rPr>
                <w:rFonts w:cstheme="minorHAnsi"/>
              </w:rPr>
            </w:pPr>
            <w:r w:rsidRPr="000B4750">
              <w:rPr>
                <w:rFonts w:cstheme="minorHAnsi"/>
              </w:rPr>
              <w:t>Kuwait University</w:t>
            </w:r>
          </w:p>
          <w:p w14:paraId="6706E016" w14:textId="77777777" w:rsidR="004B4EE0" w:rsidRPr="000B4750" w:rsidRDefault="004B4EE0">
            <w:pPr>
              <w:rPr>
                <w:rFonts w:cstheme="minorHAnsi"/>
              </w:rPr>
            </w:pPr>
            <w:r w:rsidRPr="000B4750">
              <w:rPr>
                <w:rFonts w:cstheme="minorHAnsi"/>
              </w:rPr>
              <w:t>College of Business Administration</w:t>
            </w:r>
          </w:p>
          <w:p w14:paraId="0DCF95DF" w14:textId="77777777" w:rsidR="004B4EE0" w:rsidRPr="000B4750" w:rsidRDefault="004B4EE0">
            <w:pPr>
              <w:rPr>
                <w:rFonts w:cstheme="minorHAnsi"/>
              </w:rPr>
            </w:pPr>
            <w:r w:rsidRPr="000B4750">
              <w:rPr>
                <w:rFonts w:cstheme="minorHAnsi"/>
              </w:rPr>
              <w:t>International Academic Accreditation Unit</w:t>
            </w:r>
          </w:p>
        </w:tc>
      </w:tr>
    </w:tbl>
    <w:p w14:paraId="155A66B8" w14:textId="77777777" w:rsidR="00A55D02" w:rsidRPr="000B4750" w:rsidRDefault="00A55D02" w:rsidP="00ED082A">
      <w:pPr>
        <w:spacing w:after="0"/>
        <w:jc w:val="center"/>
        <w:rPr>
          <w:rFonts w:cstheme="minorHAnsi"/>
        </w:rPr>
      </w:pPr>
    </w:p>
    <w:p w14:paraId="48234C3A" w14:textId="4FA566FC" w:rsidR="004B4EE0" w:rsidRPr="00730418" w:rsidRDefault="004B4EE0" w:rsidP="00B713FC">
      <w:pPr>
        <w:spacing w:after="0"/>
        <w:jc w:val="center"/>
        <w:rPr>
          <w:rFonts w:cstheme="minorHAnsi"/>
          <w:sz w:val="30"/>
          <w:szCs w:val="30"/>
        </w:rPr>
      </w:pPr>
      <w:r w:rsidRPr="00730418">
        <w:rPr>
          <w:rFonts w:cstheme="minorHAnsi"/>
          <w:sz w:val="30"/>
          <w:szCs w:val="30"/>
        </w:rPr>
        <w:t xml:space="preserve">Rubric for </w:t>
      </w:r>
      <w:r w:rsidR="00FA0F92">
        <w:rPr>
          <w:rFonts w:cstheme="minorHAnsi"/>
          <w:sz w:val="30"/>
          <w:szCs w:val="30"/>
        </w:rPr>
        <w:t>Critical Thinking</w:t>
      </w:r>
    </w:p>
    <w:p w14:paraId="0D302D6E" w14:textId="6B702AC2" w:rsidR="004B4EE0" w:rsidRPr="00730418" w:rsidRDefault="004B4EE0" w:rsidP="00B713FC">
      <w:pPr>
        <w:spacing w:after="0"/>
        <w:jc w:val="center"/>
        <w:rPr>
          <w:rFonts w:cstheme="minorHAnsi"/>
          <w:sz w:val="30"/>
          <w:szCs w:val="30"/>
        </w:rPr>
      </w:pPr>
      <w:r w:rsidRPr="00730418">
        <w:rPr>
          <w:rFonts w:cstheme="minorHAnsi"/>
          <w:sz w:val="30"/>
          <w:szCs w:val="30"/>
        </w:rPr>
        <w:t>(</w:t>
      </w:r>
      <w:proofErr w:type="gramStart"/>
      <w:r w:rsidR="00A55D02" w:rsidRPr="00730418">
        <w:rPr>
          <w:rFonts w:cstheme="minorHAnsi"/>
          <w:sz w:val="30"/>
          <w:szCs w:val="30"/>
        </w:rPr>
        <w:t xml:space="preserve">Master in </w:t>
      </w:r>
      <w:r w:rsidR="00B713FC" w:rsidRPr="00730418">
        <w:rPr>
          <w:rFonts w:cstheme="minorHAnsi"/>
          <w:sz w:val="30"/>
          <w:szCs w:val="30"/>
        </w:rPr>
        <w:t>Economics</w:t>
      </w:r>
      <w:proofErr w:type="gramEnd"/>
      <w:r w:rsidRPr="00730418">
        <w:rPr>
          <w:rFonts w:cstheme="minorHAnsi"/>
          <w:sz w:val="30"/>
          <w:szCs w:val="30"/>
        </w:rPr>
        <w:t>)</w:t>
      </w:r>
    </w:p>
    <w:p w14:paraId="0C4B9F12" w14:textId="77777777" w:rsidR="00B61F27" w:rsidRPr="000B4750" w:rsidRDefault="00B61F27" w:rsidP="00B61F27">
      <w:pPr>
        <w:spacing w:after="0"/>
        <w:jc w:val="center"/>
        <w:rPr>
          <w:rFonts w:cstheme="minorHAns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91"/>
        <w:gridCol w:w="1388"/>
        <w:gridCol w:w="1359"/>
        <w:gridCol w:w="1609"/>
        <w:gridCol w:w="1575"/>
        <w:gridCol w:w="1404"/>
        <w:gridCol w:w="1370"/>
      </w:tblGrid>
      <w:tr w:rsidR="009E34F2" w:rsidRPr="000B4750" w14:paraId="4C3E7270" w14:textId="77777777" w:rsidTr="00FA7B68">
        <w:tc>
          <w:tcPr>
            <w:tcW w:w="0" w:type="auto"/>
            <w:vMerge w:val="restart"/>
            <w:vAlign w:val="bottom"/>
          </w:tcPr>
          <w:p w14:paraId="4C221B4D" w14:textId="77777777" w:rsidR="00616E83" w:rsidRPr="000B4750" w:rsidRDefault="00616E83" w:rsidP="00616E83">
            <w:pPr>
              <w:jc w:val="center"/>
              <w:rPr>
                <w:rFonts w:cstheme="minorHAnsi"/>
              </w:rPr>
            </w:pPr>
            <w:r w:rsidRPr="000B4750">
              <w:rPr>
                <w:rFonts w:cstheme="minorHAnsi"/>
              </w:rPr>
              <w:t>Trait</w:t>
            </w:r>
          </w:p>
        </w:tc>
        <w:tc>
          <w:tcPr>
            <w:tcW w:w="0" w:type="auto"/>
            <w:gridSpan w:val="2"/>
          </w:tcPr>
          <w:p w14:paraId="537E47CA" w14:textId="77777777" w:rsidR="00616E83" w:rsidRPr="000B4750" w:rsidRDefault="00616E83" w:rsidP="004B4EE0">
            <w:pPr>
              <w:jc w:val="center"/>
              <w:rPr>
                <w:rFonts w:cstheme="minorHAnsi"/>
              </w:rPr>
            </w:pPr>
            <w:r w:rsidRPr="000B4750">
              <w:rPr>
                <w:rFonts w:cstheme="minorHAnsi"/>
              </w:rPr>
              <w:t>Below Expectation</w:t>
            </w:r>
          </w:p>
        </w:tc>
        <w:tc>
          <w:tcPr>
            <w:tcW w:w="0" w:type="auto"/>
            <w:gridSpan w:val="2"/>
          </w:tcPr>
          <w:p w14:paraId="2E950306" w14:textId="77777777" w:rsidR="00616E83" w:rsidRPr="000B4750" w:rsidRDefault="00616E83" w:rsidP="004B4EE0">
            <w:pPr>
              <w:jc w:val="center"/>
              <w:rPr>
                <w:rFonts w:cstheme="minorHAnsi"/>
              </w:rPr>
            </w:pPr>
            <w:r w:rsidRPr="000B4750">
              <w:rPr>
                <w:rFonts w:cstheme="minorHAnsi"/>
              </w:rPr>
              <w:t>Meets Expectation</w:t>
            </w:r>
          </w:p>
        </w:tc>
        <w:tc>
          <w:tcPr>
            <w:tcW w:w="0" w:type="auto"/>
            <w:gridSpan w:val="2"/>
          </w:tcPr>
          <w:p w14:paraId="25A1D393" w14:textId="77777777" w:rsidR="00616E83" w:rsidRPr="000B4750" w:rsidRDefault="00616E83" w:rsidP="004B4EE0">
            <w:pPr>
              <w:jc w:val="center"/>
              <w:rPr>
                <w:rFonts w:cstheme="minorHAnsi"/>
              </w:rPr>
            </w:pPr>
            <w:r w:rsidRPr="000B4750">
              <w:rPr>
                <w:rFonts w:cstheme="minorHAnsi"/>
              </w:rPr>
              <w:t>Exceeds Expectation</w:t>
            </w:r>
          </w:p>
        </w:tc>
      </w:tr>
      <w:tr w:rsidR="009E34F2" w:rsidRPr="000B4750" w14:paraId="4090D603" w14:textId="77777777" w:rsidTr="00FA7B68">
        <w:tc>
          <w:tcPr>
            <w:tcW w:w="0" w:type="auto"/>
            <w:vMerge/>
            <w:vAlign w:val="center"/>
          </w:tcPr>
          <w:p w14:paraId="12B909D5" w14:textId="77777777" w:rsidR="00616E83" w:rsidRPr="000B4750" w:rsidRDefault="00616E83" w:rsidP="004B4EE0">
            <w:pPr>
              <w:jc w:val="center"/>
              <w:rPr>
                <w:rFonts w:cstheme="minorHAnsi"/>
              </w:rPr>
            </w:pPr>
          </w:p>
        </w:tc>
        <w:tc>
          <w:tcPr>
            <w:tcW w:w="0" w:type="auto"/>
          </w:tcPr>
          <w:p w14:paraId="5FBAED5E" w14:textId="77777777" w:rsidR="00616E83" w:rsidRPr="000B4750" w:rsidRDefault="00616E83" w:rsidP="00616E83">
            <w:pPr>
              <w:jc w:val="center"/>
              <w:rPr>
                <w:rFonts w:cstheme="minorHAnsi"/>
              </w:rPr>
            </w:pPr>
            <w:r w:rsidRPr="000B4750">
              <w:rPr>
                <w:rFonts w:cstheme="minorHAnsi"/>
              </w:rPr>
              <w:t>0</w:t>
            </w:r>
          </w:p>
        </w:tc>
        <w:tc>
          <w:tcPr>
            <w:tcW w:w="0" w:type="auto"/>
          </w:tcPr>
          <w:p w14:paraId="213129CF" w14:textId="77777777" w:rsidR="00616E83" w:rsidRPr="000B4750" w:rsidRDefault="00616E83" w:rsidP="00616E83">
            <w:pPr>
              <w:jc w:val="center"/>
              <w:rPr>
                <w:rFonts w:cstheme="minorHAnsi"/>
              </w:rPr>
            </w:pPr>
            <w:r w:rsidRPr="000B4750">
              <w:rPr>
                <w:rFonts w:cstheme="minorHAnsi"/>
              </w:rPr>
              <w:t>1</w:t>
            </w:r>
          </w:p>
        </w:tc>
        <w:tc>
          <w:tcPr>
            <w:tcW w:w="0" w:type="auto"/>
          </w:tcPr>
          <w:p w14:paraId="761DAAEF" w14:textId="77777777" w:rsidR="00616E83" w:rsidRPr="000B4750" w:rsidRDefault="00616E83" w:rsidP="00616E83">
            <w:pPr>
              <w:jc w:val="center"/>
              <w:rPr>
                <w:rFonts w:cstheme="minorHAnsi"/>
              </w:rPr>
            </w:pPr>
            <w:r w:rsidRPr="000B4750">
              <w:rPr>
                <w:rFonts w:cstheme="minorHAnsi"/>
              </w:rPr>
              <w:t>2</w:t>
            </w:r>
          </w:p>
        </w:tc>
        <w:tc>
          <w:tcPr>
            <w:tcW w:w="0" w:type="auto"/>
          </w:tcPr>
          <w:p w14:paraId="6B3390A0" w14:textId="77777777" w:rsidR="00616E83" w:rsidRPr="000B4750" w:rsidRDefault="00616E83" w:rsidP="00616E83">
            <w:pPr>
              <w:jc w:val="center"/>
              <w:rPr>
                <w:rFonts w:cstheme="minorHAnsi"/>
              </w:rPr>
            </w:pPr>
            <w:r w:rsidRPr="000B4750">
              <w:rPr>
                <w:rFonts w:cstheme="minorHAnsi"/>
              </w:rPr>
              <w:t>3</w:t>
            </w:r>
          </w:p>
        </w:tc>
        <w:tc>
          <w:tcPr>
            <w:tcW w:w="0" w:type="auto"/>
          </w:tcPr>
          <w:p w14:paraId="3440496E" w14:textId="77777777" w:rsidR="00616E83" w:rsidRPr="000B4750" w:rsidRDefault="00616E83" w:rsidP="00616E83">
            <w:pPr>
              <w:jc w:val="center"/>
              <w:rPr>
                <w:rFonts w:cstheme="minorHAnsi"/>
              </w:rPr>
            </w:pPr>
            <w:r w:rsidRPr="000B4750">
              <w:rPr>
                <w:rFonts w:cstheme="minorHAnsi"/>
              </w:rPr>
              <w:t>4</w:t>
            </w:r>
          </w:p>
        </w:tc>
        <w:tc>
          <w:tcPr>
            <w:tcW w:w="0" w:type="auto"/>
          </w:tcPr>
          <w:p w14:paraId="214DCBD1" w14:textId="77777777" w:rsidR="00616E83" w:rsidRPr="000B4750" w:rsidRDefault="00616E83" w:rsidP="00616E83">
            <w:pPr>
              <w:jc w:val="center"/>
              <w:rPr>
                <w:rFonts w:cstheme="minorHAnsi"/>
              </w:rPr>
            </w:pPr>
            <w:r w:rsidRPr="000B4750">
              <w:rPr>
                <w:rFonts w:cstheme="minorHAnsi"/>
              </w:rPr>
              <w:t>5</w:t>
            </w:r>
          </w:p>
        </w:tc>
      </w:tr>
      <w:tr w:rsidR="009E34F2" w:rsidRPr="000B4750" w14:paraId="331F0A58" w14:textId="77777777" w:rsidTr="00FA7B68">
        <w:tc>
          <w:tcPr>
            <w:tcW w:w="0" w:type="auto"/>
            <w:vAlign w:val="center"/>
          </w:tcPr>
          <w:p w14:paraId="0F6EF6B4" w14:textId="353E92F3" w:rsidR="004B4EE0" w:rsidRPr="000B4750" w:rsidRDefault="005A2C15" w:rsidP="00A11C38">
            <w:pPr>
              <w:jc w:val="center"/>
              <w:rPr>
                <w:rFonts w:cstheme="minorHAnsi"/>
                <w:b/>
                <w:bCs/>
              </w:rPr>
            </w:pPr>
            <w:r w:rsidRPr="000B4750">
              <w:rPr>
                <w:rFonts w:cstheme="minorHAnsi"/>
                <w:b/>
                <w:bCs/>
              </w:rPr>
              <w:t>Building a model</w:t>
            </w:r>
          </w:p>
        </w:tc>
        <w:tc>
          <w:tcPr>
            <w:tcW w:w="0" w:type="auto"/>
            <w:gridSpan w:val="2"/>
          </w:tcPr>
          <w:p w14:paraId="6E642942" w14:textId="5E867C26" w:rsidR="001968FF" w:rsidRPr="000B4750" w:rsidRDefault="002A5233" w:rsidP="004B4EE0">
            <w:pPr>
              <w:rPr>
                <w:rFonts w:cstheme="minorHAnsi"/>
              </w:rPr>
            </w:pPr>
            <w:r w:rsidRPr="000B4750">
              <w:rPr>
                <w:rFonts w:cstheme="minorHAnsi"/>
              </w:rPr>
              <w:t>Model not specified or major components are completely misspecified.</w:t>
            </w:r>
          </w:p>
        </w:tc>
        <w:tc>
          <w:tcPr>
            <w:tcW w:w="0" w:type="auto"/>
            <w:gridSpan w:val="2"/>
          </w:tcPr>
          <w:p w14:paraId="138FCB81" w14:textId="512F4BEA" w:rsidR="004B4EE0" w:rsidRPr="000B4750" w:rsidRDefault="002A5233" w:rsidP="004B4EE0">
            <w:pPr>
              <w:rPr>
                <w:rFonts w:cstheme="minorHAnsi"/>
              </w:rPr>
            </w:pPr>
            <w:r w:rsidRPr="000B4750">
              <w:rPr>
                <w:rFonts w:cstheme="minorHAnsi"/>
              </w:rPr>
              <w:t>Defines the agents of the model appropriately but could misspecify some of the other aspects of the model, such as constraints, time horizon, functional form, identifying state or choice variables.</w:t>
            </w:r>
          </w:p>
        </w:tc>
        <w:tc>
          <w:tcPr>
            <w:tcW w:w="0" w:type="auto"/>
            <w:gridSpan w:val="2"/>
          </w:tcPr>
          <w:p w14:paraId="0E7ED787" w14:textId="7189D53F" w:rsidR="004B4EE0" w:rsidRPr="000B4750" w:rsidRDefault="002A5233" w:rsidP="004B4EE0">
            <w:pPr>
              <w:rPr>
                <w:rFonts w:cstheme="minorHAnsi"/>
              </w:rPr>
            </w:pPr>
            <w:r w:rsidRPr="000B4750">
              <w:rPr>
                <w:rFonts w:cstheme="minorHAnsi"/>
              </w:rPr>
              <w:t>All aspects of the model are well defined including a</w:t>
            </w:r>
            <w:r w:rsidR="005A2C15" w:rsidRPr="000B4750">
              <w:rPr>
                <w:rFonts w:cstheme="minorHAnsi"/>
              </w:rPr>
              <w:t>gents, constraints, time horizon, functional form, identifying state and choice variables appropriately</w:t>
            </w:r>
          </w:p>
        </w:tc>
      </w:tr>
      <w:tr w:rsidR="009E34F2" w:rsidRPr="000B4750" w14:paraId="495F06FA" w14:textId="77777777" w:rsidTr="00FA7B68">
        <w:tc>
          <w:tcPr>
            <w:tcW w:w="0" w:type="auto"/>
            <w:vAlign w:val="center"/>
          </w:tcPr>
          <w:p w14:paraId="1587D9DE" w14:textId="3173ED3D" w:rsidR="005A2C15" w:rsidRPr="000B4750" w:rsidRDefault="005A2C15" w:rsidP="00A11C38">
            <w:pPr>
              <w:jc w:val="center"/>
              <w:rPr>
                <w:rFonts w:cstheme="minorHAnsi"/>
                <w:b/>
                <w:bCs/>
              </w:rPr>
            </w:pPr>
            <w:r w:rsidRPr="000B4750">
              <w:rPr>
                <w:rFonts w:cstheme="minorHAnsi"/>
                <w:b/>
                <w:bCs/>
              </w:rPr>
              <w:t>Appropriate Model Assumptions</w:t>
            </w:r>
          </w:p>
        </w:tc>
        <w:tc>
          <w:tcPr>
            <w:tcW w:w="0" w:type="auto"/>
            <w:gridSpan w:val="2"/>
          </w:tcPr>
          <w:p w14:paraId="17BDD6A5" w14:textId="271CCA3F" w:rsidR="005A2C15" w:rsidRPr="000B4750" w:rsidRDefault="00BE6FE1" w:rsidP="004B4EE0">
            <w:pPr>
              <w:rPr>
                <w:rFonts w:cstheme="minorHAnsi"/>
              </w:rPr>
            </w:pPr>
            <w:r w:rsidRPr="000B4750">
              <w:rPr>
                <w:rFonts w:cstheme="minorHAnsi"/>
              </w:rPr>
              <w:t>Miss major assumption or writes unclear assumptions.</w:t>
            </w:r>
          </w:p>
        </w:tc>
        <w:tc>
          <w:tcPr>
            <w:tcW w:w="0" w:type="auto"/>
            <w:gridSpan w:val="2"/>
          </w:tcPr>
          <w:p w14:paraId="68E025DF" w14:textId="25E368B4" w:rsidR="005A2C15" w:rsidRPr="000B4750" w:rsidRDefault="00BE6FE1" w:rsidP="004B4EE0">
            <w:pPr>
              <w:rPr>
                <w:rFonts w:cstheme="minorHAnsi"/>
              </w:rPr>
            </w:pPr>
            <w:r w:rsidRPr="000B4750">
              <w:rPr>
                <w:rFonts w:cstheme="minorHAnsi"/>
              </w:rPr>
              <w:t>Clearly writes appropriate assumptions of the model without questioning them or questions them inadequately</w:t>
            </w:r>
          </w:p>
        </w:tc>
        <w:tc>
          <w:tcPr>
            <w:tcW w:w="0" w:type="auto"/>
            <w:gridSpan w:val="2"/>
          </w:tcPr>
          <w:p w14:paraId="7A19C31C" w14:textId="057165C7" w:rsidR="005A2C15" w:rsidRPr="000B4750" w:rsidRDefault="00BE6FE1" w:rsidP="004B4EE0">
            <w:pPr>
              <w:rPr>
                <w:rFonts w:cstheme="minorHAnsi"/>
              </w:rPr>
            </w:pPr>
            <w:r w:rsidRPr="000B4750">
              <w:rPr>
                <w:rFonts w:cstheme="minorHAnsi"/>
              </w:rPr>
              <w:t>Clearly writes appropriate</w:t>
            </w:r>
            <w:r w:rsidR="002A5233" w:rsidRPr="000B4750">
              <w:rPr>
                <w:rFonts w:cstheme="minorHAnsi"/>
              </w:rPr>
              <w:t xml:space="preserve"> assumptions of the model </w:t>
            </w:r>
            <w:r w:rsidRPr="000B4750">
              <w:rPr>
                <w:rFonts w:cstheme="minorHAnsi"/>
              </w:rPr>
              <w:t>and questions them</w:t>
            </w:r>
          </w:p>
        </w:tc>
      </w:tr>
      <w:tr w:rsidR="009E34F2" w:rsidRPr="000B4750" w14:paraId="199447EF" w14:textId="77777777" w:rsidTr="00FA7B68">
        <w:tc>
          <w:tcPr>
            <w:tcW w:w="0" w:type="auto"/>
            <w:vAlign w:val="center"/>
          </w:tcPr>
          <w:p w14:paraId="48DCA391" w14:textId="44A8860E" w:rsidR="004B4EE0" w:rsidRPr="000B4750" w:rsidRDefault="005A2C15" w:rsidP="00A11C38">
            <w:pPr>
              <w:jc w:val="center"/>
              <w:rPr>
                <w:rFonts w:cstheme="minorHAnsi"/>
                <w:b/>
                <w:bCs/>
              </w:rPr>
            </w:pPr>
            <w:r w:rsidRPr="000B4750">
              <w:rPr>
                <w:rFonts w:cstheme="minorHAnsi"/>
                <w:b/>
                <w:bCs/>
              </w:rPr>
              <w:t>Drawing conclusions</w:t>
            </w:r>
          </w:p>
        </w:tc>
        <w:tc>
          <w:tcPr>
            <w:tcW w:w="0" w:type="auto"/>
            <w:gridSpan w:val="2"/>
          </w:tcPr>
          <w:p w14:paraId="537BC419" w14:textId="2F6D36DB" w:rsidR="004B4EE0" w:rsidRPr="000B4750" w:rsidRDefault="009E34F2" w:rsidP="00E74D55">
            <w:pPr>
              <w:rPr>
                <w:rFonts w:cstheme="minorHAnsi"/>
              </w:rPr>
            </w:pPr>
            <w:r w:rsidRPr="000B4750">
              <w:rPr>
                <w:rFonts w:cstheme="minorHAnsi"/>
              </w:rPr>
              <w:t>Fails to draw conclusions from the model or draws wrong conclusions based on inadequate comparative statics, welfare analysis, and model predictions.</w:t>
            </w:r>
          </w:p>
        </w:tc>
        <w:tc>
          <w:tcPr>
            <w:tcW w:w="0" w:type="auto"/>
            <w:gridSpan w:val="2"/>
          </w:tcPr>
          <w:p w14:paraId="4E1EC56D" w14:textId="5928EB2E" w:rsidR="004B4EE0" w:rsidRPr="000B4750" w:rsidRDefault="009E34F2" w:rsidP="00E74D55">
            <w:pPr>
              <w:rPr>
                <w:rFonts w:cstheme="minorHAnsi"/>
              </w:rPr>
            </w:pPr>
            <w:r w:rsidRPr="000B4750">
              <w:rPr>
                <w:rFonts w:cstheme="minorHAnsi"/>
              </w:rPr>
              <w:t>Draws adequate conclusions based on relevant</w:t>
            </w:r>
            <w:r w:rsidR="00BE6FE1" w:rsidRPr="000B4750">
              <w:rPr>
                <w:rFonts w:cstheme="minorHAnsi"/>
              </w:rPr>
              <w:t xml:space="preserve"> comparative statics and generates </w:t>
            </w:r>
            <w:r w:rsidRPr="000B4750">
              <w:rPr>
                <w:rFonts w:cstheme="minorHAnsi"/>
              </w:rPr>
              <w:t xml:space="preserve">some </w:t>
            </w:r>
            <w:r w:rsidR="00BE6FE1" w:rsidRPr="000B4750">
              <w:rPr>
                <w:rFonts w:cstheme="minorHAnsi"/>
              </w:rPr>
              <w:t>testable model predictions</w:t>
            </w:r>
          </w:p>
        </w:tc>
        <w:tc>
          <w:tcPr>
            <w:tcW w:w="0" w:type="auto"/>
            <w:gridSpan w:val="2"/>
          </w:tcPr>
          <w:p w14:paraId="55E0511A" w14:textId="46432DB0" w:rsidR="001968FF" w:rsidRPr="000B4750" w:rsidRDefault="009E34F2" w:rsidP="004B4EE0">
            <w:pPr>
              <w:rPr>
                <w:rFonts w:cstheme="minorHAnsi"/>
              </w:rPr>
            </w:pPr>
            <w:r w:rsidRPr="000B4750">
              <w:rPr>
                <w:rFonts w:cstheme="minorHAnsi"/>
              </w:rPr>
              <w:t>Draws appropriate conclusions based on</w:t>
            </w:r>
            <w:r w:rsidR="00BE6FE1" w:rsidRPr="000B4750">
              <w:rPr>
                <w:rFonts w:cstheme="minorHAnsi"/>
              </w:rPr>
              <w:t xml:space="preserve"> </w:t>
            </w:r>
            <w:r w:rsidRPr="000B4750">
              <w:rPr>
                <w:rFonts w:cstheme="minorHAnsi"/>
              </w:rPr>
              <w:t xml:space="preserve">relevant </w:t>
            </w:r>
            <w:r w:rsidR="00BE6FE1" w:rsidRPr="000B4750">
              <w:rPr>
                <w:rFonts w:cstheme="minorHAnsi"/>
              </w:rPr>
              <w:t>comparative statics, welfare analysis, and generates testable model predictions</w:t>
            </w:r>
          </w:p>
        </w:tc>
      </w:tr>
      <w:tr w:rsidR="009E34F2" w:rsidRPr="000B4750" w14:paraId="5A130110" w14:textId="77777777" w:rsidTr="00FA7B68">
        <w:tc>
          <w:tcPr>
            <w:tcW w:w="0" w:type="auto"/>
            <w:vAlign w:val="center"/>
          </w:tcPr>
          <w:p w14:paraId="68986E78" w14:textId="1606CF9F" w:rsidR="004B4EE0" w:rsidRPr="000B4750" w:rsidRDefault="005A2C15" w:rsidP="00A11C38">
            <w:pPr>
              <w:jc w:val="center"/>
              <w:rPr>
                <w:rFonts w:cstheme="minorHAnsi"/>
                <w:b/>
                <w:bCs/>
              </w:rPr>
            </w:pPr>
            <w:r w:rsidRPr="000B4750">
              <w:rPr>
                <w:rFonts w:cstheme="minorHAnsi"/>
                <w:b/>
                <w:bCs/>
              </w:rPr>
              <w:t>Causal inference</w:t>
            </w:r>
          </w:p>
        </w:tc>
        <w:tc>
          <w:tcPr>
            <w:tcW w:w="0" w:type="auto"/>
            <w:gridSpan w:val="2"/>
          </w:tcPr>
          <w:p w14:paraId="3AD2D8D8" w14:textId="7850F6E2" w:rsidR="004B4EE0" w:rsidRPr="000B4750" w:rsidRDefault="00BB698B" w:rsidP="00E74D55">
            <w:pPr>
              <w:rPr>
                <w:rFonts w:cstheme="minorHAnsi"/>
              </w:rPr>
            </w:pPr>
            <w:r w:rsidRPr="000B4750">
              <w:rPr>
                <w:rFonts w:cstheme="minorHAnsi"/>
              </w:rPr>
              <w:t>Unable to distinguish between causal effects and spurious correlations</w:t>
            </w:r>
          </w:p>
        </w:tc>
        <w:tc>
          <w:tcPr>
            <w:tcW w:w="0" w:type="auto"/>
            <w:gridSpan w:val="2"/>
          </w:tcPr>
          <w:p w14:paraId="45D5BBD9" w14:textId="046C0B4D" w:rsidR="004B4EE0" w:rsidRPr="000B4750" w:rsidRDefault="00BB698B" w:rsidP="004B4EE0">
            <w:pPr>
              <w:rPr>
                <w:rFonts w:cstheme="minorHAnsi"/>
              </w:rPr>
            </w:pPr>
            <w:r w:rsidRPr="000B4750">
              <w:rPr>
                <w:rFonts w:cstheme="minorHAnsi"/>
              </w:rPr>
              <w:t xml:space="preserve">Distinguishes between causal effects and spurious correlations but fails to use appropriate identification strategy and estimation technique </w:t>
            </w:r>
          </w:p>
        </w:tc>
        <w:tc>
          <w:tcPr>
            <w:tcW w:w="0" w:type="auto"/>
            <w:gridSpan w:val="2"/>
          </w:tcPr>
          <w:p w14:paraId="33944475" w14:textId="220A9DD2" w:rsidR="004B4EE0" w:rsidRPr="000B4750" w:rsidRDefault="00D80E24" w:rsidP="00E74D55">
            <w:pPr>
              <w:rPr>
                <w:rFonts w:cstheme="minorHAnsi"/>
              </w:rPr>
            </w:pPr>
            <w:r w:rsidRPr="000B4750">
              <w:rPr>
                <w:rFonts w:cstheme="minorHAnsi"/>
              </w:rPr>
              <w:t xml:space="preserve">Critically distinguish between </w:t>
            </w:r>
            <w:r w:rsidR="00BB698B" w:rsidRPr="000B4750">
              <w:rPr>
                <w:rFonts w:cstheme="minorHAnsi"/>
              </w:rPr>
              <w:t xml:space="preserve">causal effects and </w:t>
            </w:r>
            <w:r w:rsidRPr="000B4750">
              <w:rPr>
                <w:rFonts w:cstheme="minorHAnsi"/>
              </w:rPr>
              <w:t xml:space="preserve">spurious correlations </w:t>
            </w:r>
            <w:r w:rsidR="00BB698B" w:rsidRPr="000B4750">
              <w:rPr>
                <w:rFonts w:cstheme="minorHAnsi"/>
              </w:rPr>
              <w:t>by using an appropriate identification strategy and estimation technique</w:t>
            </w:r>
          </w:p>
        </w:tc>
      </w:tr>
    </w:tbl>
    <w:p w14:paraId="3A31390B" w14:textId="69A37513" w:rsidR="00B713FC" w:rsidRPr="000B4750" w:rsidRDefault="00B713FC" w:rsidP="00B713FC">
      <w:pPr>
        <w:jc w:val="center"/>
        <w:rPr>
          <w:rFonts w:cstheme="minorHAnsi"/>
        </w:rPr>
      </w:pPr>
    </w:p>
    <w:p w14:paraId="66B2C850" w14:textId="77777777" w:rsidR="00580B71" w:rsidRPr="000B4750" w:rsidRDefault="00580B71" w:rsidP="00B713FC">
      <w:pPr>
        <w:jc w:val="center"/>
        <w:rPr>
          <w:rFonts w:cstheme="minorHAnsi"/>
        </w:rPr>
      </w:pPr>
    </w:p>
    <w:p w14:paraId="1DBD3E9C" w14:textId="77777777" w:rsidR="00580B71" w:rsidRPr="000B4750" w:rsidRDefault="00580B71" w:rsidP="00580B71">
      <w:pPr>
        <w:spacing w:after="0" w:line="240" w:lineRule="auto"/>
        <w:jc w:val="center"/>
        <w:rPr>
          <w:rFonts w:cstheme="minorHAnsi"/>
        </w:rPr>
      </w:pPr>
    </w:p>
    <w:p w14:paraId="0017A1A5" w14:textId="77777777" w:rsidR="00580B71" w:rsidRPr="000B4750" w:rsidRDefault="00580B71" w:rsidP="00580B71">
      <w:pPr>
        <w:spacing w:after="0" w:line="240" w:lineRule="auto"/>
        <w:jc w:val="center"/>
        <w:rPr>
          <w:rFonts w:cstheme="minorHAnsi"/>
        </w:rPr>
      </w:pPr>
    </w:p>
    <w:p w14:paraId="25A0E88C" w14:textId="77777777" w:rsidR="00580B71" w:rsidRPr="000B4750" w:rsidRDefault="00580B71" w:rsidP="00580B71">
      <w:pPr>
        <w:spacing w:after="0" w:line="240" w:lineRule="auto"/>
        <w:jc w:val="center"/>
        <w:rPr>
          <w:rFonts w:cstheme="minorHAnsi"/>
        </w:rPr>
      </w:pPr>
    </w:p>
    <w:p w14:paraId="19EAC7EC" w14:textId="77777777" w:rsidR="00C75816" w:rsidRPr="000B4750" w:rsidRDefault="00C75816" w:rsidP="00C75816">
      <w:pPr>
        <w:spacing w:after="0" w:line="240" w:lineRule="auto"/>
        <w:rPr>
          <w:rFonts w:cstheme="minorHAnsi"/>
        </w:rPr>
      </w:pPr>
    </w:p>
    <w:sectPr w:rsidR="00C75816" w:rsidRPr="000B4750" w:rsidSect="00FA7B68">
      <w:footerReference w:type="default" r:id="rId10"/>
      <w:pgSz w:w="12240" w:h="15840"/>
      <w:pgMar w:top="1080" w:right="1080" w:bottom="108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56638E" w14:textId="77777777" w:rsidR="00705A2B" w:rsidRDefault="00705A2B" w:rsidP="00071DC2">
      <w:pPr>
        <w:spacing w:after="0" w:line="240" w:lineRule="auto"/>
      </w:pPr>
      <w:r>
        <w:separator/>
      </w:r>
    </w:p>
  </w:endnote>
  <w:endnote w:type="continuationSeparator" w:id="0">
    <w:p w14:paraId="5650FF66" w14:textId="77777777" w:rsidR="00705A2B" w:rsidRDefault="00705A2B" w:rsidP="00071D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4B6AA0" w14:textId="19065B43" w:rsidR="00071DC2" w:rsidRDefault="00ED082A" w:rsidP="00ED082A">
    <w:pPr>
      <w:pStyle w:val="Footer"/>
      <w:jc w:val="right"/>
    </w:pPr>
    <w:r>
      <w:t xml:space="preserve">Ver. 1.0: Developed by **** </w:t>
    </w:r>
    <w:r w:rsidR="009E34F2">
      <w:t>11/23/21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C38929" w14:textId="77777777" w:rsidR="00705A2B" w:rsidRDefault="00705A2B" w:rsidP="00071DC2">
      <w:pPr>
        <w:spacing w:after="0" w:line="240" w:lineRule="auto"/>
      </w:pPr>
      <w:r>
        <w:separator/>
      </w:r>
    </w:p>
  </w:footnote>
  <w:footnote w:type="continuationSeparator" w:id="0">
    <w:p w14:paraId="3BD5F95E" w14:textId="77777777" w:rsidR="00705A2B" w:rsidRDefault="00705A2B" w:rsidP="00071DC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B4EE0"/>
    <w:rsid w:val="00010576"/>
    <w:rsid w:val="00071C11"/>
    <w:rsid w:val="00071DC2"/>
    <w:rsid w:val="000B4750"/>
    <w:rsid w:val="0019600B"/>
    <w:rsid w:val="001968FF"/>
    <w:rsid w:val="002A5233"/>
    <w:rsid w:val="00341C82"/>
    <w:rsid w:val="00493019"/>
    <w:rsid w:val="004A6F2E"/>
    <w:rsid w:val="004B4EE0"/>
    <w:rsid w:val="004C6542"/>
    <w:rsid w:val="00526F0F"/>
    <w:rsid w:val="00580B71"/>
    <w:rsid w:val="005A2C15"/>
    <w:rsid w:val="00616E83"/>
    <w:rsid w:val="00622B60"/>
    <w:rsid w:val="0064519C"/>
    <w:rsid w:val="006B462E"/>
    <w:rsid w:val="00705A2B"/>
    <w:rsid w:val="00730418"/>
    <w:rsid w:val="00733546"/>
    <w:rsid w:val="007832A9"/>
    <w:rsid w:val="007D545A"/>
    <w:rsid w:val="00844A56"/>
    <w:rsid w:val="008770A2"/>
    <w:rsid w:val="008C50CF"/>
    <w:rsid w:val="009266C6"/>
    <w:rsid w:val="00935233"/>
    <w:rsid w:val="0098166B"/>
    <w:rsid w:val="00983320"/>
    <w:rsid w:val="009C5254"/>
    <w:rsid w:val="009E34F2"/>
    <w:rsid w:val="00A11C38"/>
    <w:rsid w:val="00A55D02"/>
    <w:rsid w:val="00B61F27"/>
    <w:rsid w:val="00B713FC"/>
    <w:rsid w:val="00B76321"/>
    <w:rsid w:val="00B77088"/>
    <w:rsid w:val="00BB698B"/>
    <w:rsid w:val="00BE6FE1"/>
    <w:rsid w:val="00C75816"/>
    <w:rsid w:val="00CC7F48"/>
    <w:rsid w:val="00CF4830"/>
    <w:rsid w:val="00D47490"/>
    <w:rsid w:val="00D80E24"/>
    <w:rsid w:val="00DE6FDA"/>
    <w:rsid w:val="00DF0AE5"/>
    <w:rsid w:val="00E74D55"/>
    <w:rsid w:val="00ED082A"/>
    <w:rsid w:val="00FA0F92"/>
    <w:rsid w:val="00FA7B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EF64CF"/>
  <w15:docId w15:val="{CCF17A20-E91B-4FE0-9DE2-730CCA3009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B4E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71DC2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71DC2"/>
  </w:style>
  <w:style w:type="paragraph" w:styleId="Footer">
    <w:name w:val="footer"/>
    <w:basedOn w:val="Normal"/>
    <w:link w:val="FooterChar"/>
    <w:uiPriority w:val="99"/>
    <w:unhideWhenUsed/>
    <w:rsid w:val="00071DC2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71DC2"/>
  </w:style>
  <w:style w:type="paragraph" w:styleId="BalloonText">
    <w:name w:val="Balloon Text"/>
    <w:basedOn w:val="Normal"/>
    <w:link w:val="BalloonTextChar"/>
    <w:uiPriority w:val="99"/>
    <w:semiHidden/>
    <w:unhideWhenUsed/>
    <w:rsid w:val="009266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66C6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DefaultParagraphFont"/>
    <w:rsid w:val="00580B7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2672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9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B1FE14C1F74F9448E1298047A5BADEB" ma:contentTypeVersion="8" ma:contentTypeDescription="Create a new document." ma:contentTypeScope="" ma:versionID="5618bb1bb762bdbc2ef42f7ae8d1c010">
  <xsd:schema xmlns:xsd="http://www.w3.org/2001/XMLSchema" xmlns:xs="http://www.w3.org/2001/XMLSchema" xmlns:p="http://schemas.microsoft.com/office/2006/metadata/properties" xmlns:ns2="7c412ec5-51a3-4747-9f80-768deabdbc2a" targetNamespace="http://schemas.microsoft.com/office/2006/metadata/properties" ma:root="true" ma:fieldsID="6c981f859d0041fe937292c62b84ae46" ns2:_="">
    <xsd:import namespace="7c412ec5-51a3-4747-9f80-768deabdbc2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412ec5-51a3-4747-9f80-768deabdbc2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516609C-2D9B-4B29-A1A5-25E6E78932C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CF85D1D-14CA-4EF8-B4A0-4D2B16E867C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746D2C8-0586-446F-B5E9-523BF0EB9E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412ec5-51a3-4747-9f80-768deabdbc2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893</TotalTime>
  <Pages>1</Pages>
  <Words>257</Words>
  <Characters>1468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Dr. Mohammad Ghuloum</dc:creator>
  <cp:lastModifiedBy>Sara Ghasem</cp:lastModifiedBy>
  <cp:revision>15</cp:revision>
  <dcterms:created xsi:type="dcterms:W3CDTF">2017-05-14T18:44:00Z</dcterms:created>
  <dcterms:modified xsi:type="dcterms:W3CDTF">2021-12-01T08:56:00Z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0x0101007B1FE14C1F74F9448E1298047A5BADEB</vt:lpwstr>
  </property>
</Properties>
</file>